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C8" w:rsidRDefault="008E6DC8" w:rsidP="008E6DC8">
      <w:pPr>
        <w:spacing w:after="0"/>
        <w:textAlignment w:val="baseline"/>
        <w:outlineLvl w:val="0"/>
        <w:rPr>
          <w:rFonts w:ascii="Georgia" w:hAnsi="Georgia"/>
          <w:b/>
          <w:color w:val="840009"/>
          <w:kern w:val="36"/>
          <w:sz w:val="58"/>
          <w:szCs w:val="58"/>
        </w:rPr>
      </w:pPr>
      <w:r w:rsidRPr="008E6DC8">
        <w:rPr>
          <w:rFonts w:ascii="Georgia" w:hAnsi="Georgia"/>
          <w:b/>
          <w:color w:val="840009"/>
          <w:kern w:val="36"/>
          <w:sz w:val="58"/>
          <w:szCs w:val="58"/>
        </w:rPr>
        <w:t>Top Ten Things Employers Look for in New College Graduates</w:t>
      </w:r>
    </w:p>
    <w:p w:rsidR="008E6DC8" w:rsidRPr="008E6DC8" w:rsidRDefault="008E6DC8" w:rsidP="008E6DC8">
      <w:pPr>
        <w:spacing w:after="0"/>
        <w:textAlignment w:val="baseline"/>
        <w:outlineLvl w:val="0"/>
        <w:rPr>
          <w:rFonts w:ascii="Georgia" w:hAnsi="Georgia"/>
          <w:b/>
          <w:color w:val="840009"/>
          <w:kern w:val="36"/>
          <w:sz w:val="58"/>
          <w:szCs w:val="58"/>
        </w:rPr>
      </w:pPr>
    </w:p>
    <w:p w:rsidR="008E6DC8" w:rsidRDefault="008E6DC8" w:rsidP="008E6DC8">
      <w:pPr>
        <w:spacing w:after="0" w:line="400" w:lineRule="atLeast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8E6DC8">
        <w:rPr>
          <w:rFonts w:ascii="Calibri" w:hAnsi="Calibri" w:cs="Times New Roman"/>
          <w:color w:val="000000"/>
          <w:sz w:val="32"/>
          <w:szCs w:val="32"/>
        </w:rPr>
        <w:t>While you may think that choosing the "right" major is key to getting a good job, your long-term professional success will depend far more on acquiring the right skills for a rapidly changing workplace.</w:t>
      </w:r>
    </w:p>
    <w:p w:rsidR="008E6DC8" w:rsidRPr="008E6DC8" w:rsidRDefault="008E6DC8" w:rsidP="008E6DC8">
      <w:pPr>
        <w:spacing w:after="0" w:line="400" w:lineRule="atLeast"/>
        <w:textAlignment w:val="baseline"/>
        <w:rPr>
          <w:rFonts w:ascii="Calibri" w:hAnsi="Calibri" w:cs="Times New Roman"/>
          <w:color w:val="000000"/>
          <w:sz w:val="32"/>
          <w:szCs w:val="32"/>
        </w:rPr>
      </w:pP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work well in teams—especially with people different from yourself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An understanding of science and technology and how these subjects are used in real-world settings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write and speak well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think clearly about complex problems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analyze a problem to develop workable solutions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An understanding of global context in which work is now done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be creative and innovative in solving problems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apply knowledge and skills in new settings</w:t>
      </w:r>
    </w:p>
    <w:p w:rsidR="008E6DC8" w:rsidRP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The ability to understand numbers and statistics</w:t>
      </w:r>
    </w:p>
    <w:p w:rsidR="008E6DC8" w:rsidRDefault="008E6DC8" w:rsidP="008E6DC8">
      <w:pPr>
        <w:numPr>
          <w:ilvl w:val="0"/>
          <w:numId w:val="1"/>
        </w:numPr>
        <w:spacing w:after="0" w:line="360" w:lineRule="auto"/>
        <w:ind w:left="400" w:right="400"/>
        <w:textAlignment w:val="baseline"/>
        <w:rPr>
          <w:rFonts w:ascii="inherit" w:hAnsi="inherit"/>
          <w:color w:val="000000"/>
          <w:sz w:val="32"/>
          <w:szCs w:val="32"/>
        </w:rPr>
      </w:pPr>
      <w:r w:rsidRPr="008E6DC8">
        <w:rPr>
          <w:rFonts w:ascii="inherit" w:hAnsi="inherit"/>
          <w:color w:val="000000"/>
          <w:sz w:val="32"/>
          <w:szCs w:val="32"/>
        </w:rPr>
        <w:t>A strong sense of ethics and integrity</w:t>
      </w:r>
    </w:p>
    <w:p w:rsidR="008E6DC8" w:rsidRDefault="008E6DC8" w:rsidP="008E6DC8">
      <w:pPr>
        <w:spacing w:after="0" w:line="360" w:lineRule="auto"/>
        <w:ind w:right="400"/>
        <w:textAlignment w:val="baseline"/>
        <w:rPr>
          <w:rFonts w:ascii="inherit" w:hAnsi="inherit"/>
          <w:color w:val="000000"/>
          <w:sz w:val="32"/>
          <w:szCs w:val="32"/>
        </w:rPr>
      </w:pPr>
    </w:p>
    <w:p w:rsidR="008E6DC8" w:rsidRPr="008E6DC8" w:rsidRDefault="008E6DC8" w:rsidP="008E6DC8">
      <w:pPr>
        <w:spacing w:after="0" w:line="360" w:lineRule="auto"/>
        <w:ind w:right="400"/>
        <w:textAlignment w:val="baseline"/>
        <w:rPr>
          <w:rFonts w:ascii="inherit" w:hAnsi="inherit"/>
          <w:color w:val="000000"/>
          <w:sz w:val="32"/>
          <w:szCs w:val="32"/>
        </w:rPr>
      </w:pPr>
    </w:p>
    <w:p w:rsidR="008E6DC8" w:rsidRPr="008E6DC8" w:rsidRDefault="008E6DC8" w:rsidP="008E6DC8">
      <w:pPr>
        <w:spacing w:after="0" w:line="400" w:lineRule="atLeast"/>
        <w:textAlignment w:val="baseline"/>
        <w:rPr>
          <w:rFonts w:ascii="Calibri" w:hAnsi="Calibri" w:cs="Times New Roman"/>
          <w:color w:val="000000"/>
          <w:sz w:val="32"/>
          <w:szCs w:val="32"/>
        </w:rPr>
      </w:pPr>
      <w:r w:rsidRPr="008E6DC8">
        <w:rPr>
          <w:rFonts w:ascii="inherit" w:hAnsi="inherit" w:cs="Times New Roman"/>
          <w:i/>
          <w:iCs/>
          <w:color w:val="000000"/>
          <w:sz w:val="32"/>
        </w:rPr>
        <w:t xml:space="preserve">Source: "How Should Colleges Prepare Students to Succeed in Today's Global Economy?" </w:t>
      </w:r>
      <w:proofErr w:type="gramStart"/>
      <w:r w:rsidRPr="008E6DC8">
        <w:rPr>
          <w:rFonts w:ascii="inherit" w:hAnsi="inherit" w:cs="Times New Roman"/>
          <w:i/>
          <w:iCs/>
          <w:color w:val="000000"/>
          <w:sz w:val="32"/>
        </w:rPr>
        <w:t>(Results of a national poll by Peter D. Hart Research Associates, 2007).</w:t>
      </w:r>
      <w:proofErr w:type="gramEnd"/>
    </w:p>
    <w:p w:rsidR="00921DDE" w:rsidRDefault="008E6DC8"/>
    <w:sectPr w:rsidR="00921DDE" w:rsidSect="008E6DC8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B24"/>
    <w:multiLevelType w:val="multilevel"/>
    <w:tmpl w:val="D1D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DC8"/>
    <w:rsid w:val="008E6DC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E"/>
  </w:style>
  <w:style w:type="paragraph" w:styleId="Heading1">
    <w:name w:val="heading 1"/>
    <w:basedOn w:val="Normal"/>
    <w:link w:val="Heading1Char"/>
    <w:uiPriority w:val="9"/>
    <w:rsid w:val="008E6DC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C8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8E6DC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E6DC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Winship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cp:lastModifiedBy>Elizabeth Baker</cp:lastModifiedBy>
  <cp:revision>1</cp:revision>
  <dcterms:created xsi:type="dcterms:W3CDTF">2017-10-05T20:03:00Z</dcterms:created>
  <dcterms:modified xsi:type="dcterms:W3CDTF">2017-10-05T20:04:00Z</dcterms:modified>
</cp:coreProperties>
</file>